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Международная стандартизация бухгалтерского учета и отчетности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69A69E" w:rsidR="00A77598" w:rsidRPr="000C18CE" w:rsidRDefault="000C18C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67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26">
              <w:rPr>
                <w:rFonts w:ascii="Times New Roman" w:hAnsi="Times New Roman" w:cs="Times New Roman"/>
                <w:sz w:val="20"/>
                <w:szCs w:val="20"/>
              </w:rPr>
              <w:t>к.э.н, Нестерова Анастасия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0BB971" w:rsidR="004475DA" w:rsidRPr="000C18CE" w:rsidRDefault="000C18C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D11B4E" w14:textId="77777777" w:rsidR="0092672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2694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_Toc198042694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3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2E116504" w14:textId="77777777" w:rsidR="00926726" w:rsidRDefault="00C648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695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_Toc198042695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3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6C5D1095" w14:textId="77777777" w:rsidR="00926726" w:rsidRDefault="00C648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696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_Toc198042696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3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495224EE" w14:textId="77777777" w:rsidR="00926726" w:rsidRDefault="00C648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697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_Toc198042697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4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6F5FA197" w14:textId="77777777" w:rsidR="00926726" w:rsidRDefault="00C648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698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_Toc198042698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6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42C7039C" w14:textId="77777777" w:rsidR="00926726" w:rsidRDefault="00C648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699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_Toc198042699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6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67E244C5" w14:textId="77777777" w:rsidR="00926726" w:rsidRDefault="00C648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0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_Toc198042700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6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6E75363F" w14:textId="77777777" w:rsidR="00926726" w:rsidRDefault="00C648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1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_Toc198042701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6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21AEF252" w14:textId="77777777" w:rsidR="00926726" w:rsidRDefault="00C648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2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_Toc198042702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7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4F92E8C3" w14:textId="77777777" w:rsidR="00926726" w:rsidRDefault="00C648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3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_Toc198042703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8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51F86ACA" w14:textId="77777777" w:rsidR="00926726" w:rsidRDefault="00C648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4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_Toc198042704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9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42259B14" w14:textId="77777777" w:rsidR="00926726" w:rsidRDefault="00C648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5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_Toc198042705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11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37BB23FC" w14:textId="77777777" w:rsidR="00926726" w:rsidRDefault="00C648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6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_Toc198042706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11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21604C98" w14:textId="77777777" w:rsidR="00926726" w:rsidRDefault="00C648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7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_Toc198042707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11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06673917" w14:textId="77777777" w:rsidR="00926726" w:rsidRDefault="00C648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8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_Toc198042708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11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4105E0FA" w14:textId="77777777" w:rsidR="00926726" w:rsidRDefault="00C648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09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_Toc198042709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12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1994A473" w14:textId="77777777" w:rsidR="00926726" w:rsidRDefault="00C648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10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_Toc198042710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12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76758A25" w14:textId="77777777" w:rsidR="00926726" w:rsidRDefault="00C648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2711" w:history="1">
            <w:r w:rsidR="00926726" w:rsidRPr="000B799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26726">
              <w:rPr>
                <w:noProof/>
                <w:webHidden/>
              </w:rPr>
              <w:tab/>
            </w:r>
            <w:r w:rsidR="00926726">
              <w:rPr>
                <w:noProof/>
                <w:webHidden/>
              </w:rPr>
              <w:fldChar w:fldCharType="begin"/>
            </w:r>
            <w:r w:rsidR="00926726">
              <w:rPr>
                <w:noProof/>
                <w:webHidden/>
              </w:rPr>
              <w:instrText xml:space="preserve"> PAGEREF _Toc198042711 \h </w:instrText>
            </w:r>
            <w:r w:rsidR="00926726">
              <w:rPr>
                <w:noProof/>
                <w:webHidden/>
              </w:rPr>
            </w:r>
            <w:r w:rsidR="00926726">
              <w:rPr>
                <w:noProof/>
                <w:webHidden/>
              </w:rPr>
              <w:fldChar w:fldCharType="separate"/>
            </w:r>
            <w:r w:rsidR="00926726">
              <w:rPr>
                <w:noProof/>
                <w:webHidden/>
              </w:rPr>
              <w:t>12</w:t>
            </w:r>
            <w:r w:rsidR="0092672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26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 и практических навыков в области применения международных стандартов финансовой отчетности, основ международного бухгалтерского учета, рассмотрение основополагающих принципов и основных положений формирования и представления финансовой отчетности в соответствии с международными стандартами финансовой отчетности, подготовка специалистов к самостоятельной практической работе в данной области.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26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Международная стандартизация бухгалтерского учета и отчетности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26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9267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67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67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67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67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67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672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2672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267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67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67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9267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26726">
              <w:rPr>
                <w:rFonts w:ascii="Times New Roman" w:hAnsi="Times New Roman" w:cs="Times New Roman"/>
              </w:rPr>
              <w:t xml:space="preserve">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67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926726">
              <w:rPr>
                <w:rFonts w:ascii="Times New Roman" w:hAnsi="Times New Roman" w:cs="Times New Roman"/>
                <w:lang w:bidi="ru-RU"/>
              </w:rPr>
              <w:t>ПК-1.1 - Осуществляет ведение бухгалтерского учета и формирует учетную политику экономических субъектов в соответствии с требованиями российских стандартов бухгалтерского учета и международных стандартов финансовой отчетности; понимает принципы функционирования налоговой системы РФ, может производить расчет налогов и отражать начисление и уплату налогов на счетах бухгалтерского учета, составлять налоговые декларации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67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6726">
              <w:rPr>
                <w:rFonts w:ascii="Times New Roman" w:hAnsi="Times New Roman" w:cs="Times New Roman"/>
              </w:rPr>
              <w:t>международные стандарты финансовой отчетности (в зависимости от сферы деятельности экономического субъекта), практику их применения.</w:t>
            </w:r>
            <w:r w:rsidRPr="009267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67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6726">
              <w:rPr>
                <w:rFonts w:ascii="Times New Roman" w:hAnsi="Times New Roman" w:cs="Times New Roman"/>
              </w:rPr>
              <w:t>определять способы ведения бухгалтерского учета для целей составления бухгалтерской (финансовой) отчетности в соответствии с международными стандартами финансовой отчетности, разрабатывать стандарты экономического субъекта и учетную политику для целей ведения учета в соответствии с международными стандартами финансовой отчетности, составлять бухгалтерскую (финансовую) отчетность в соответствии с требованиями международных стандартов финансовой отчетности</w:t>
            </w:r>
            <w:proofErr w:type="gramStart"/>
            <w:r w:rsidR="00FD518F" w:rsidRPr="00926726">
              <w:rPr>
                <w:rFonts w:ascii="Times New Roman" w:hAnsi="Times New Roman" w:cs="Times New Roman"/>
              </w:rPr>
              <w:t>.</w:t>
            </w:r>
            <w:r w:rsidRPr="0092672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267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9267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6726">
              <w:rPr>
                <w:rFonts w:ascii="Times New Roman" w:hAnsi="Times New Roman" w:cs="Times New Roman"/>
              </w:rPr>
              <w:t>терминологией, способностью критически оценивать предлагаемые термины и определения, в целях овладения принципами ведения учета, навыками формирования числовых показателей отчетов, входящих в состав бухгалтерской (финансовой) отчетности, составляемой в соответствии с требованиями международных стандартов финансовой отчетности, а также формирования пояснений к бухгалтерской (финансовой) отчетности.</w:t>
            </w:r>
            <w:r w:rsidRPr="0092672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267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26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международного финансового учета и финансовой математики.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Подсистемы бухгалтерского учета и их основные различия. Реальные и номинальные бухгалтерские счета. Этапы учетного цикла компании. Назначение и содержание Предварительного пробного баланса. Сущность теории временной стоимости денег. Формула текущей (дисконтированной) стоимости будущих денежных потоков. Порядок определения эффективной процентной ставки. Аннуитет: понятие и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0734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5B3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Концептуальные основы представления финансовой отчетности и ее состав.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5D1A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составления финансовой отчетности. Два аспекта принципа начисления (соответствия). Понятие профессионального суждения.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D052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FBE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79C9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4FE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D9E7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7AAD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и отражение денежных потоков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962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осуществления предпринимательской деятельности компаний и основные ее критерии. Содержание и подходы к составлению Отчета о движении денежных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E3F7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9C99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886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D0A8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AC39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55F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средства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72D4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Первоначальная оценка основных средств. Последующая оценка основных средств. Учет последующих затрат и амортизация.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9D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8D1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4ED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F54D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908DD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93D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Нематериальные активы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473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признания нематериальных активов и виды оценок. Расходы на разработки. Модели учета после первоначального признания. Особенности учета амортизации и проверка на обесценение.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2B7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EC0A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5525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39D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E6F5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783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Запасы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3F5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Первоначальная оценка запасов. Основные методы оценки запасов. Отражение запасов в 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87F4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C93E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7F6A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C11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0C93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365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Расходы по займам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CB6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признания затрат по займам. Капитализация и квалифицируемые активы. Отражение расходов по займам в финансовой.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DE1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02C8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C7D1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B46E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6B19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7B09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Финансовые инструменты и их отражение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96C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инструменты: понятие и классификация. Первоначальная оценка финансовых активов и финансовых обязательств. Последующая оценка финансовых активов и финансовых обязательств. Отражение финансовых активов и финансовых обязательств в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F5A7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2C47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CBFA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5928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885F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B227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Отражение обесценения активов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C96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Признаки обесценения активов. Определении чистой стоимости реализации актива. ЕГДС. Порядок расчета убытка от обесценения. Отражение обесценения активов в 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973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497E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79D1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E7B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0032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726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Раскрытие информации о государственной помощи в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171B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субсидии: понятие, формы их предоставления и критерии признания. Особенности учета субсидий и их возврат. Отражение субсидий в 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745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41D9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B30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169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C91D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696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Раскрытие информации о результатах деятельности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D5AA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Контрактный актив и контрактное обязательство. Цена операции: понятие и структура. Значительный компонент финансирования в цене операции. Распределение цены операции на обязанности к исполнению. Контроль над активами: понятия и основные индикаторы передачи контроля. Способы признания выручки. Представление информации в 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D16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1E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46CA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C2D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C2EC6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346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Основные аспекты составления консолидированной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464D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контроля и полномочия в отношении объекта инвестиций. Понятие консолидированной финансовой отчетности и требования к ее составлению. Консолидированный отчет о финансовом положении. Консолидированный отчет о прибыли или убытке и прочем совокупном доходе.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18AE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E84D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F354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1EE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4269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26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267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Бабаев, Ю. А. Международные стандарты финансовой отчетности (МСФО): учебник / Ю.А. Бабаев, А.М. Петров. — Москва</w:t>
            </w:r>
            <w:proofErr w:type="gram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</w:t>
            </w:r>
            <w:proofErr w:type="gram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26726" w:rsidRDefault="00C648C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https://znanium.com/catalog/product/1238548</w:t>
              </w:r>
            </w:hyperlink>
          </w:p>
        </w:tc>
      </w:tr>
      <w:tr w:rsidR="00262CF0" w:rsidRPr="007E6725" w14:paraId="08447E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72D06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Нестерова, Анастасия Александровна Международные стандарты финансовой отчетности : учебное пособие / </w:t>
            </w:r>
            <w:proofErr w:type="spell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А.А.Нестерова</w:t>
            </w:r>
            <w:proofErr w:type="spell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2022 1 файл (784 Кб)</w:t>
            </w:r>
            <w:proofErr w:type="spell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Имеется </w:t>
            </w:r>
            <w:proofErr w:type="spellStart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926726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визуальный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Библиогр.: 11 назв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.Э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B2BE89" w14:textId="77777777" w:rsidR="00262CF0" w:rsidRPr="007E6725" w:rsidRDefault="00C648C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2672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80%D1%8B%D0%BD%D0%BA%D0%B5.pdf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427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FC7619" w14:textId="77777777" w:rsidTr="007B550D">
        <w:tc>
          <w:tcPr>
            <w:tcW w:w="9345" w:type="dxa"/>
          </w:tcPr>
          <w:p w14:paraId="46C595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5AED38" w14:textId="77777777" w:rsidTr="007B550D">
        <w:tc>
          <w:tcPr>
            <w:tcW w:w="9345" w:type="dxa"/>
          </w:tcPr>
          <w:p w14:paraId="044B64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9BDDC54" w14:textId="77777777" w:rsidTr="007B550D">
        <w:tc>
          <w:tcPr>
            <w:tcW w:w="9345" w:type="dxa"/>
          </w:tcPr>
          <w:p w14:paraId="4A4B67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B21280" w14:textId="77777777" w:rsidTr="007B550D">
        <w:tc>
          <w:tcPr>
            <w:tcW w:w="9345" w:type="dxa"/>
          </w:tcPr>
          <w:p w14:paraId="13BA64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C397C2" w14:textId="77777777" w:rsidTr="007B550D">
        <w:tc>
          <w:tcPr>
            <w:tcW w:w="9345" w:type="dxa"/>
          </w:tcPr>
          <w:p w14:paraId="7A7CBF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27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648C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42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2672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267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672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267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672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2672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267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672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926726">
              <w:rPr>
                <w:sz w:val="22"/>
                <w:szCs w:val="22"/>
              </w:rPr>
              <w:t>комплекс</w:t>
            </w:r>
            <w:proofErr w:type="gramStart"/>
            <w:r w:rsidRPr="00926726">
              <w:rPr>
                <w:sz w:val="22"/>
                <w:szCs w:val="22"/>
              </w:rPr>
              <w:t>"С</w:t>
            </w:r>
            <w:proofErr w:type="gramEnd"/>
            <w:r w:rsidRPr="00926726">
              <w:rPr>
                <w:sz w:val="22"/>
                <w:szCs w:val="22"/>
              </w:rPr>
              <w:t>пециализированная</w:t>
            </w:r>
            <w:proofErr w:type="spellEnd"/>
            <w:r w:rsidRPr="0092672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926726">
              <w:rPr>
                <w:sz w:val="22"/>
                <w:szCs w:val="22"/>
              </w:rPr>
              <w:t>)д</w:t>
            </w:r>
            <w:proofErr w:type="gramEnd"/>
            <w:r w:rsidRPr="0092672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92672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6726">
              <w:rPr>
                <w:sz w:val="22"/>
                <w:szCs w:val="22"/>
              </w:rPr>
              <w:t>5-8400/8</w:t>
            </w:r>
            <w:r w:rsidRPr="00926726">
              <w:rPr>
                <w:sz w:val="22"/>
                <w:szCs w:val="22"/>
                <w:lang w:val="en-US"/>
              </w:rPr>
              <w:t>GB</w:t>
            </w:r>
            <w:r w:rsidRPr="00926726">
              <w:rPr>
                <w:sz w:val="22"/>
                <w:szCs w:val="22"/>
              </w:rPr>
              <w:t>/500</w:t>
            </w:r>
            <w:r w:rsidRPr="00926726">
              <w:rPr>
                <w:sz w:val="22"/>
                <w:szCs w:val="22"/>
                <w:lang w:val="en-US"/>
              </w:rPr>
              <w:t>GB</w:t>
            </w:r>
            <w:r w:rsidRPr="00926726">
              <w:rPr>
                <w:sz w:val="22"/>
                <w:szCs w:val="22"/>
              </w:rPr>
              <w:t>_</w:t>
            </w:r>
            <w:r w:rsidRPr="00926726">
              <w:rPr>
                <w:sz w:val="22"/>
                <w:szCs w:val="22"/>
                <w:lang w:val="en-US"/>
              </w:rPr>
              <w:t>SSD</w:t>
            </w:r>
            <w:r w:rsidRPr="00926726">
              <w:rPr>
                <w:sz w:val="22"/>
                <w:szCs w:val="22"/>
              </w:rPr>
              <w:t>/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VA</w:t>
            </w:r>
            <w:r w:rsidRPr="00926726">
              <w:rPr>
                <w:sz w:val="22"/>
                <w:szCs w:val="22"/>
              </w:rPr>
              <w:t>2410-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2672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926726">
              <w:rPr>
                <w:sz w:val="22"/>
                <w:szCs w:val="22"/>
                <w:lang w:val="en-US"/>
              </w:rPr>
              <w:t>Intel</w:t>
            </w:r>
            <w:r w:rsidRPr="00926726">
              <w:rPr>
                <w:sz w:val="22"/>
                <w:szCs w:val="22"/>
              </w:rPr>
              <w:t xml:space="preserve"> 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x</w:t>
            </w:r>
            <w:r w:rsidRPr="00926726">
              <w:rPr>
                <w:sz w:val="22"/>
                <w:szCs w:val="22"/>
              </w:rPr>
              <w:t xml:space="preserve">2 </w:t>
            </w:r>
            <w:r w:rsidRPr="00926726">
              <w:rPr>
                <w:sz w:val="22"/>
                <w:szCs w:val="22"/>
                <w:lang w:val="en-US"/>
              </w:rPr>
              <w:t>g</w:t>
            </w:r>
            <w:r w:rsidRPr="00926726">
              <w:rPr>
                <w:sz w:val="22"/>
                <w:szCs w:val="22"/>
              </w:rPr>
              <w:t xml:space="preserve">3250 </w:t>
            </w:r>
            <w:proofErr w:type="spellStart"/>
            <w:r w:rsidRPr="00926726">
              <w:rPr>
                <w:sz w:val="22"/>
                <w:szCs w:val="22"/>
              </w:rPr>
              <w:t>клавиатура+мышь</w:t>
            </w:r>
            <w:proofErr w:type="spellEnd"/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L</w:t>
            </w:r>
            <w:r w:rsidRPr="0092672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26726">
              <w:rPr>
                <w:sz w:val="22"/>
                <w:szCs w:val="22"/>
              </w:rPr>
              <w:t xml:space="preserve">,монитор 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2672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267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67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26726" w14:paraId="57D44837" w14:textId="77777777" w:rsidTr="008416EB">
        <w:tc>
          <w:tcPr>
            <w:tcW w:w="7797" w:type="dxa"/>
            <w:shd w:val="clear" w:color="auto" w:fill="auto"/>
          </w:tcPr>
          <w:p w14:paraId="50A1BC86" w14:textId="77777777" w:rsidR="002C735C" w:rsidRPr="009267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6726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26726">
              <w:rPr>
                <w:sz w:val="22"/>
                <w:szCs w:val="22"/>
              </w:rPr>
              <w:t>комплексом</w:t>
            </w:r>
            <w:proofErr w:type="gramStart"/>
            <w:r w:rsidRPr="00926726">
              <w:rPr>
                <w:sz w:val="22"/>
                <w:szCs w:val="22"/>
              </w:rPr>
              <w:t>.С</w:t>
            </w:r>
            <w:proofErr w:type="gramEnd"/>
            <w:r w:rsidRPr="00926726">
              <w:rPr>
                <w:sz w:val="22"/>
                <w:szCs w:val="22"/>
              </w:rPr>
              <w:t>пециализированная</w:t>
            </w:r>
            <w:proofErr w:type="spellEnd"/>
            <w:r w:rsidRPr="0092672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2672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x</w:t>
            </w:r>
            <w:r w:rsidRPr="00926726">
              <w:rPr>
                <w:sz w:val="22"/>
                <w:szCs w:val="22"/>
              </w:rPr>
              <w:t xml:space="preserve">2 </w:t>
            </w:r>
            <w:r w:rsidRPr="00926726">
              <w:rPr>
                <w:sz w:val="22"/>
                <w:szCs w:val="22"/>
                <w:lang w:val="en-US"/>
              </w:rPr>
              <w:t>g</w:t>
            </w:r>
            <w:r w:rsidRPr="00926726">
              <w:rPr>
                <w:sz w:val="22"/>
                <w:szCs w:val="22"/>
              </w:rPr>
              <w:t>3250 /8</w:t>
            </w:r>
            <w:r w:rsidRPr="00926726">
              <w:rPr>
                <w:sz w:val="22"/>
                <w:szCs w:val="22"/>
                <w:lang w:val="en-US"/>
              </w:rPr>
              <w:t>Gb</w:t>
            </w:r>
            <w:r w:rsidRPr="00926726">
              <w:rPr>
                <w:sz w:val="22"/>
                <w:szCs w:val="22"/>
              </w:rPr>
              <w:t>/500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26726">
              <w:rPr>
                <w:sz w:val="22"/>
                <w:szCs w:val="22"/>
              </w:rPr>
              <w:t xml:space="preserve">/ 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26726">
              <w:rPr>
                <w:sz w:val="22"/>
                <w:szCs w:val="22"/>
              </w:rPr>
              <w:t xml:space="preserve"> 21.5') - 1 шт., Компьютер </w:t>
            </w:r>
            <w:r w:rsidRPr="00926726">
              <w:rPr>
                <w:sz w:val="22"/>
                <w:szCs w:val="22"/>
                <w:lang w:val="en-US"/>
              </w:rPr>
              <w:t>Intel</w:t>
            </w:r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X</w:t>
            </w:r>
            <w:r w:rsidRPr="00926726">
              <w:rPr>
                <w:sz w:val="22"/>
                <w:szCs w:val="22"/>
              </w:rPr>
              <w:t xml:space="preserve">2 </w:t>
            </w:r>
            <w:r w:rsidRPr="00926726">
              <w:rPr>
                <w:sz w:val="22"/>
                <w:szCs w:val="22"/>
                <w:lang w:val="en-US"/>
              </w:rPr>
              <w:t>G</w:t>
            </w:r>
            <w:r w:rsidRPr="00926726">
              <w:rPr>
                <w:sz w:val="22"/>
                <w:szCs w:val="22"/>
              </w:rPr>
              <w:t xml:space="preserve">3420/8 </w:t>
            </w:r>
            <w:r w:rsidRPr="00926726">
              <w:rPr>
                <w:sz w:val="22"/>
                <w:szCs w:val="22"/>
                <w:lang w:val="en-US"/>
              </w:rPr>
              <w:t>Gb</w:t>
            </w:r>
            <w:r w:rsidRPr="00926726">
              <w:rPr>
                <w:sz w:val="22"/>
                <w:szCs w:val="22"/>
              </w:rPr>
              <w:t xml:space="preserve">/500 </w:t>
            </w:r>
            <w:r w:rsidRPr="00926726">
              <w:rPr>
                <w:sz w:val="22"/>
                <w:szCs w:val="22"/>
                <w:lang w:val="en-US"/>
              </w:rPr>
              <w:t>HDD</w:t>
            </w:r>
            <w:r w:rsidRPr="00926726">
              <w:rPr>
                <w:sz w:val="22"/>
                <w:szCs w:val="22"/>
              </w:rPr>
              <w:t>/</w:t>
            </w:r>
            <w:r w:rsidRPr="00926726">
              <w:rPr>
                <w:sz w:val="22"/>
                <w:szCs w:val="22"/>
                <w:lang w:val="en-US"/>
              </w:rPr>
              <w:t>PHILIPS</w:t>
            </w:r>
            <w:r w:rsidRPr="00926726">
              <w:rPr>
                <w:sz w:val="22"/>
                <w:szCs w:val="22"/>
              </w:rPr>
              <w:t xml:space="preserve"> 200</w:t>
            </w:r>
            <w:r w:rsidRPr="00926726">
              <w:rPr>
                <w:sz w:val="22"/>
                <w:szCs w:val="22"/>
                <w:lang w:val="en-US"/>
              </w:rPr>
              <w:t>V</w:t>
            </w:r>
            <w:r w:rsidRPr="00926726">
              <w:rPr>
                <w:sz w:val="22"/>
                <w:szCs w:val="22"/>
              </w:rPr>
              <w:t xml:space="preserve">4- 23 шт., Ноутбук </w:t>
            </w:r>
            <w:r w:rsidRPr="00926726">
              <w:rPr>
                <w:sz w:val="22"/>
                <w:szCs w:val="22"/>
                <w:lang w:val="en-US"/>
              </w:rPr>
              <w:t>HP</w:t>
            </w:r>
            <w:r w:rsidRPr="00926726">
              <w:rPr>
                <w:sz w:val="22"/>
                <w:szCs w:val="22"/>
              </w:rPr>
              <w:t xml:space="preserve"> 250 </w:t>
            </w:r>
            <w:r w:rsidRPr="00926726">
              <w:rPr>
                <w:sz w:val="22"/>
                <w:szCs w:val="22"/>
                <w:lang w:val="en-US"/>
              </w:rPr>
              <w:t>G</w:t>
            </w:r>
            <w:r w:rsidRPr="00926726">
              <w:rPr>
                <w:sz w:val="22"/>
                <w:szCs w:val="22"/>
              </w:rPr>
              <w:t>6 1</w:t>
            </w:r>
            <w:r w:rsidRPr="00926726">
              <w:rPr>
                <w:sz w:val="22"/>
                <w:szCs w:val="22"/>
                <w:lang w:val="en-US"/>
              </w:rPr>
              <w:t>WY</w:t>
            </w:r>
            <w:r w:rsidRPr="00926726">
              <w:rPr>
                <w:sz w:val="22"/>
                <w:szCs w:val="22"/>
              </w:rPr>
              <w:t>58</w:t>
            </w:r>
            <w:r w:rsidRPr="00926726">
              <w:rPr>
                <w:sz w:val="22"/>
                <w:szCs w:val="22"/>
                <w:lang w:val="en-US"/>
              </w:rPr>
              <w:t>EA</w:t>
            </w:r>
            <w:r w:rsidRPr="00926726">
              <w:rPr>
                <w:sz w:val="22"/>
                <w:szCs w:val="22"/>
              </w:rPr>
              <w:t xml:space="preserve"> -2</w:t>
            </w:r>
            <w:proofErr w:type="gramEnd"/>
            <w:r w:rsidRPr="00926726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92672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x</w:t>
            </w:r>
            <w:r w:rsidRPr="0092672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CA52B8" w14:textId="77777777" w:rsidR="002C735C" w:rsidRPr="009267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67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26726" w14:paraId="22095478" w14:textId="77777777" w:rsidTr="008416EB">
        <w:tc>
          <w:tcPr>
            <w:tcW w:w="7797" w:type="dxa"/>
            <w:shd w:val="clear" w:color="auto" w:fill="auto"/>
          </w:tcPr>
          <w:p w14:paraId="05E34AFD" w14:textId="77777777" w:rsidR="002C735C" w:rsidRPr="009267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6726">
              <w:rPr>
                <w:sz w:val="22"/>
                <w:szCs w:val="22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6726">
              <w:rPr>
                <w:sz w:val="22"/>
                <w:szCs w:val="22"/>
              </w:rPr>
              <w:t>комплексом</w:t>
            </w:r>
            <w:proofErr w:type="gramStart"/>
            <w:r w:rsidRPr="00926726">
              <w:rPr>
                <w:sz w:val="22"/>
                <w:szCs w:val="22"/>
              </w:rPr>
              <w:t>.С</w:t>
            </w:r>
            <w:proofErr w:type="gramEnd"/>
            <w:r w:rsidRPr="00926726">
              <w:rPr>
                <w:sz w:val="22"/>
                <w:szCs w:val="22"/>
              </w:rPr>
              <w:t>пециализированная</w:t>
            </w:r>
            <w:proofErr w:type="spellEnd"/>
            <w:r w:rsidRPr="00926726">
              <w:rPr>
                <w:sz w:val="22"/>
                <w:szCs w:val="22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926726">
              <w:rPr>
                <w:sz w:val="22"/>
                <w:szCs w:val="22"/>
                <w:lang w:val="en-US"/>
              </w:rPr>
              <w:t>HP</w:t>
            </w:r>
            <w:r w:rsidRPr="00926726">
              <w:rPr>
                <w:sz w:val="22"/>
                <w:szCs w:val="22"/>
              </w:rPr>
              <w:t xml:space="preserve"> 250 </w:t>
            </w:r>
            <w:r w:rsidRPr="00926726">
              <w:rPr>
                <w:sz w:val="22"/>
                <w:szCs w:val="22"/>
                <w:lang w:val="en-US"/>
              </w:rPr>
              <w:t>G</w:t>
            </w:r>
            <w:r w:rsidRPr="00926726">
              <w:rPr>
                <w:sz w:val="22"/>
                <w:szCs w:val="22"/>
              </w:rPr>
              <w:t>6 1</w:t>
            </w:r>
            <w:r w:rsidRPr="00926726">
              <w:rPr>
                <w:sz w:val="22"/>
                <w:szCs w:val="22"/>
                <w:lang w:val="en-US"/>
              </w:rPr>
              <w:t>WY</w:t>
            </w:r>
            <w:r w:rsidRPr="00926726">
              <w:rPr>
                <w:sz w:val="22"/>
                <w:szCs w:val="22"/>
              </w:rPr>
              <w:t>58</w:t>
            </w:r>
            <w:r w:rsidRPr="00926726">
              <w:rPr>
                <w:sz w:val="22"/>
                <w:szCs w:val="22"/>
                <w:lang w:val="en-US"/>
              </w:rPr>
              <w:t>EA</w:t>
            </w:r>
            <w:r w:rsidRPr="00926726">
              <w:rPr>
                <w:sz w:val="22"/>
                <w:szCs w:val="22"/>
              </w:rPr>
              <w:t xml:space="preserve">, Мультимедийный проектор </w:t>
            </w:r>
            <w:r w:rsidRPr="00926726">
              <w:rPr>
                <w:sz w:val="22"/>
                <w:szCs w:val="22"/>
                <w:lang w:val="en-US"/>
              </w:rPr>
              <w:t>LG</w:t>
            </w:r>
            <w:r w:rsidRPr="00926726">
              <w:rPr>
                <w:sz w:val="22"/>
                <w:szCs w:val="22"/>
              </w:rPr>
              <w:t xml:space="preserve"> </w:t>
            </w:r>
            <w:r w:rsidRPr="00926726">
              <w:rPr>
                <w:sz w:val="22"/>
                <w:szCs w:val="22"/>
                <w:lang w:val="en-US"/>
              </w:rPr>
              <w:t>PF</w:t>
            </w:r>
            <w:r w:rsidRPr="00926726">
              <w:rPr>
                <w:sz w:val="22"/>
                <w:szCs w:val="22"/>
              </w:rPr>
              <w:t>1500</w:t>
            </w:r>
            <w:r w:rsidRPr="00926726">
              <w:rPr>
                <w:sz w:val="22"/>
                <w:szCs w:val="22"/>
                <w:lang w:val="en-US"/>
              </w:rPr>
              <w:t>G</w:t>
            </w:r>
            <w:r w:rsidRPr="0092672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C079B0" w14:textId="77777777" w:rsidR="002C735C" w:rsidRPr="009267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672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270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27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42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427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Подсистемы бухгалтерского учета и их основные различия.</w:t>
            </w:r>
          </w:p>
        </w:tc>
      </w:tr>
      <w:tr w:rsidR="009E6058" w14:paraId="3CAF5D2F" w14:textId="77777777" w:rsidTr="00F00293">
        <w:tc>
          <w:tcPr>
            <w:tcW w:w="562" w:type="dxa"/>
          </w:tcPr>
          <w:p w14:paraId="0CA55B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EA78BEA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Этапы учетного цикла компании и их описание.</w:t>
            </w:r>
          </w:p>
        </w:tc>
      </w:tr>
      <w:tr w:rsidR="009E6058" w14:paraId="4CC5E292" w14:textId="77777777" w:rsidTr="00F00293">
        <w:tc>
          <w:tcPr>
            <w:tcW w:w="562" w:type="dxa"/>
          </w:tcPr>
          <w:p w14:paraId="2E96B1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61EF5BB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Реальные и номинальные бухгалтерские счета.</w:t>
            </w:r>
          </w:p>
        </w:tc>
      </w:tr>
      <w:tr w:rsidR="009E6058" w14:paraId="47FED455" w14:textId="77777777" w:rsidTr="00F00293">
        <w:tc>
          <w:tcPr>
            <w:tcW w:w="562" w:type="dxa"/>
          </w:tcPr>
          <w:p w14:paraId="5E91DA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C7823B7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Назначение и содержание Предварительного пробного баланса.</w:t>
            </w:r>
          </w:p>
        </w:tc>
      </w:tr>
      <w:tr w:rsidR="009E6058" w14:paraId="0A96DF4B" w14:textId="77777777" w:rsidTr="00F00293">
        <w:tc>
          <w:tcPr>
            <w:tcW w:w="562" w:type="dxa"/>
          </w:tcPr>
          <w:p w14:paraId="1624AB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7C8BA11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Сущность теории временной стоимости денег и ее интерпретация в финансовом учете.</w:t>
            </w:r>
          </w:p>
        </w:tc>
      </w:tr>
      <w:tr w:rsidR="009E6058" w14:paraId="57CFD0C4" w14:textId="77777777" w:rsidTr="00F00293">
        <w:tc>
          <w:tcPr>
            <w:tcW w:w="562" w:type="dxa"/>
          </w:tcPr>
          <w:p w14:paraId="5900ED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3AFBC19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926726">
              <w:rPr>
                <w:sz w:val="23"/>
                <w:szCs w:val="23"/>
              </w:rPr>
              <w:t>Бизнес-модели</w:t>
            </w:r>
            <w:proofErr w:type="gramEnd"/>
            <w:r w:rsidRPr="00926726">
              <w:rPr>
                <w:sz w:val="23"/>
                <w:szCs w:val="23"/>
              </w:rPr>
              <w:t xml:space="preserve"> и их влияние на учетную систему компаний.</w:t>
            </w:r>
          </w:p>
        </w:tc>
      </w:tr>
      <w:tr w:rsidR="009E6058" w14:paraId="3F68CDAA" w14:textId="77777777" w:rsidTr="00F00293">
        <w:tc>
          <w:tcPr>
            <w:tcW w:w="562" w:type="dxa"/>
          </w:tcPr>
          <w:p w14:paraId="5A88C6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C284195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Основные принципы составления финансовой отчетности.</w:t>
            </w:r>
          </w:p>
        </w:tc>
      </w:tr>
      <w:tr w:rsidR="009E6058" w14:paraId="52EE39BE" w14:textId="77777777" w:rsidTr="00F00293">
        <w:tc>
          <w:tcPr>
            <w:tcW w:w="562" w:type="dxa"/>
          </w:tcPr>
          <w:p w14:paraId="32A6D9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E3E5A8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Порядок составления отчета о движении денежных средств.</w:t>
            </w:r>
          </w:p>
        </w:tc>
      </w:tr>
      <w:tr w:rsidR="009E6058" w14:paraId="63BB6006" w14:textId="77777777" w:rsidTr="00F00293">
        <w:tc>
          <w:tcPr>
            <w:tcW w:w="562" w:type="dxa"/>
          </w:tcPr>
          <w:p w14:paraId="182A14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15F653C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Подходы к первоначальной оценке основных средств.</w:t>
            </w:r>
          </w:p>
        </w:tc>
      </w:tr>
      <w:tr w:rsidR="009E6058" w14:paraId="125D70E3" w14:textId="77777777" w:rsidTr="00F00293">
        <w:tc>
          <w:tcPr>
            <w:tcW w:w="562" w:type="dxa"/>
          </w:tcPr>
          <w:p w14:paraId="265FAC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F7BFB1D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Учет последующих затрат и амортизация основных средств.</w:t>
            </w:r>
          </w:p>
        </w:tc>
      </w:tr>
      <w:tr w:rsidR="009E6058" w14:paraId="12E7FC73" w14:textId="77777777" w:rsidTr="00F00293">
        <w:tc>
          <w:tcPr>
            <w:tcW w:w="562" w:type="dxa"/>
          </w:tcPr>
          <w:p w14:paraId="25C076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399809D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Отражение основных средств в финансовой отчетности.</w:t>
            </w:r>
          </w:p>
        </w:tc>
      </w:tr>
      <w:tr w:rsidR="009E6058" w14:paraId="72B6EA97" w14:textId="77777777" w:rsidTr="00F00293">
        <w:tc>
          <w:tcPr>
            <w:tcW w:w="562" w:type="dxa"/>
          </w:tcPr>
          <w:p w14:paraId="68CC9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41B484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Критерии признания нематериальных активов и виды оценок.</w:t>
            </w:r>
          </w:p>
        </w:tc>
      </w:tr>
      <w:tr w:rsidR="009E6058" w14:paraId="2D6516E8" w14:textId="77777777" w:rsidTr="00F00293">
        <w:tc>
          <w:tcPr>
            <w:tcW w:w="562" w:type="dxa"/>
          </w:tcPr>
          <w:p w14:paraId="6E529D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6BD206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Расходы на разработки и их особенности отражения в финансовой отчетности.</w:t>
            </w:r>
          </w:p>
        </w:tc>
      </w:tr>
      <w:tr w:rsidR="009E6058" w14:paraId="4CA5A277" w14:textId="77777777" w:rsidTr="00F00293">
        <w:tc>
          <w:tcPr>
            <w:tcW w:w="562" w:type="dxa"/>
          </w:tcPr>
          <w:p w14:paraId="1A2C9D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C9C20DD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Особенности учета амортизации нематериальных активов и проверка на обесценение.</w:t>
            </w:r>
          </w:p>
        </w:tc>
      </w:tr>
      <w:tr w:rsidR="009E6058" w14:paraId="5DC57035" w14:textId="77777777" w:rsidTr="00F00293">
        <w:tc>
          <w:tcPr>
            <w:tcW w:w="562" w:type="dxa"/>
          </w:tcPr>
          <w:p w14:paraId="09568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6FDB2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методы оценки запасов.</w:t>
            </w:r>
          </w:p>
        </w:tc>
      </w:tr>
      <w:tr w:rsidR="009E6058" w14:paraId="156878B0" w14:textId="77777777" w:rsidTr="00F00293">
        <w:tc>
          <w:tcPr>
            <w:tcW w:w="562" w:type="dxa"/>
          </w:tcPr>
          <w:p w14:paraId="7A6E79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B415BB7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Отражение запасов в финансовой отчетности.</w:t>
            </w:r>
          </w:p>
        </w:tc>
      </w:tr>
      <w:tr w:rsidR="009E6058" w14:paraId="716F3FCC" w14:textId="77777777" w:rsidTr="00F00293">
        <w:tc>
          <w:tcPr>
            <w:tcW w:w="562" w:type="dxa"/>
          </w:tcPr>
          <w:p w14:paraId="63EABF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C13085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Понятие капитализации и квалифицируемых активов.</w:t>
            </w:r>
          </w:p>
        </w:tc>
      </w:tr>
      <w:tr w:rsidR="009E6058" w14:paraId="6A988910" w14:textId="77777777" w:rsidTr="00F00293">
        <w:tc>
          <w:tcPr>
            <w:tcW w:w="562" w:type="dxa"/>
          </w:tcPr>
          <w:p w14:paraId="53EF5B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0835D21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Отражение расходов по займам в финансовой отчетности.</w:t>
            </w:r>
          </w:p>
        </w:tc>
      </w:tr>
      <w:tr w:rsidR="009E6058" w14:paraId="345C93E8" w14:textId="77777777" w:rsidTr="00F00293">
        <w:tc>
          <w:tcPr>
            <w:tcW w:w="562" w:type="dxa"/>
          </w:tcPr>
          <w:p w14:paraId="78CF0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A7EFA7E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Единица, генерирующая денежные средства: подход к учету и отражению в отчетности.</w:t>
            </w:r>
          </w:p>
        </w:tc>
      </w:tr>
      <w:tr w:rsidR="009E6058" w14:paraId="540FF8B3" w14:textId="77777777" w:rsidTr="00F00293">
        <w:tc>
          <w:tcPr>
            <w:tcW w:w="562" w:type="dxa"/>
          </w:tcPr>
          <w:p w14:paraId="5EA30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4A64F6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Контрактный актив и контрактное обязательство: подход к учету и отражению в отчетности.</w:t>
            </w:r>
          </w:p>
        </w:tc>
      </w:tr>
      <w:tr w:rsidR="009E6058" w14:paraId="0D4C798E" w14:textId="77777777" w:rsidTr="00F00293">
        <w:tc>
          <w:tcPr>
            <w:tcW w:w="562" w:type="dxa"/>
          </w:tcPr>
          <w:p w14:paraId="03C4C1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4E4F7F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Государственные субсидии: понятие, формы их предоставления и критерии признания.</w:t>
            </w:r>
          </w:p>
        </w:tc>
      </w:tr>
      <w:tr w:rsidR="009E6058" w14:paraId="3802CA45" w14:textId="77777777" w:rsidTr="00F00293">
        <w:tc>
          <w:tcPr>
            <w:tcW w:w="562" w:type="dxa"/>
          </w:tcPr>
          <w:p w14:paraId="49DFF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0CCB32E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Контроль над активами: понятия и основные индикаторы передачи контроля.</w:t>
            </w:r>
          </w:p>
        </w:tc>
      </w:tr>
      <w:tr w:rsidR="009E6058" w14:paraId="578FFC21" w14:textId="77777777" w:rsidTr="00F00293">
        <w:tc>
          <w:tcPr>
            <w:tcW w:w="562" w:type="dxa"/>
          </w:tcPr>
          <w:p w14:paraId="5E169B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61D0B2" w14:textId="77777777" w:rsidR="009E6058" w:rsidRPr="009267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Консолидированный отчет о финансовом положении и отчет о прибыли или убытке и прочем совокупном доходе.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427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267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427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2672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6726" w14:paraId="5A1C9382" w14:textId="77777777" w:rsidTr="00801458">
        <w:tc>
          <w:tcPr>
            <w:tcW w:w="2336" w:type="dxa"/>
          </w:tcPr>
          <w:p w14:paraId="4C518DAB" w14:textId="77777777" w:rsidR="005D65A5" w:rsidRPr="009267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67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267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67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267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67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267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67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6726" w14:paraId="07658034" w14:textId="77777777" w:rsidTr="00801458">
        <w:tc>
          <w:tcPr>
            <w:tcW w:w="2336" w:type="dxa"/>
          </w:tcPr>
          <w:p w14:paraId="1553D698" w14:textId="78F29BFB" w:rsidR="005D65A5" w:rsidRPr="009267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926726" w14:paraId="3E59875D" w14:textId="77777777" w:rsidTr="00801458">
        <w:tc>
          <w:tcPr>
            <w:tcW w:w="2336" w:type="dxa"/>
          </w:tcPr>
          <w:p w14:paraId="49C8520F" w14:textId="77777777" w:rsidR="005D65A5" w:rsidRPr="009267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00DBA6" w14:textId="77777777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CF72CBF" w14:textId="77777777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7C7321" w14:textId="77777777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4,6,7</w:t>
            </w:r>
          </w:p>
        </w:tc>
      </w:tr>
      <w:tr w:rsidR="005D65A5" w:rsidRPr="00926726" w14:paraId="39169696" w14:textId="77777777" w:rsidTr="00801458">
        <w:tc>
          <w:tcPr>
            <w:tcW w:w="2336" w:type="dxa"/>
          </w:tcPr>
          <w:p w14:paraId="0BAAD47A" w14:textId="77777777" w:rsidR="005D65A5" w:rsidRPr="009267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A6100E" w14:textId="77777777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C2CAB9" w14:textId="77777777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E7C252" w14:textId="77777777" w:rsidR="005D65A5" w:rsidRPr="00926726" w:rsidRDefault="007478E0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92672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2672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42709"/>
      <w:r w:rsidRPr="0092672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6726" w14:paraId="53F1E883" w14:textId="77777777" w:rsidTr="00087ECC">
        <w:tc>
          <w:tcPr>
            <w:tcW w:w="562" w:type="dxa"/>
          </w:tcPr>
          <w:p w14:paraId="7ABE87BB" w14:textId="77777777" w:rsidR="00926726" w:rsidRPr="009E6058" w:rsidRDefault="00926726" w:rsidP="00087E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6A1D45" w14:textId="77777777" w:rsidR="00926726" w:rsidRPr="00926726" w:rsidRDefault="00926726" w:rsidP="00087E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67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D52A24" w14:textId="77777777" w:rsidR="00926726" w:rsidRPr="00926726" w:rsidRDefault="0092672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2672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42710"/>
      <w:r w:rsidRPr="009267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2672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2672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6726" w14:paraId="0267C479" w14:textId="77777777" w:rsidTr="00801458">
        <w:tc>
          <w:tcPr>
            <w:tcW w:w="2500" w:type="pct"/>
          </w:tcPr>
          <w:p w14:paraId="37F699C9" w14:textId="77777777" w:rsidR="00B8237E" w:rsidRPr="009267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67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267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67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6726" w14:paraId="3F240151" w14:textId="77777777" w:rsidTr="00801458">
        <w:tc>
          <w:tcPr>
            <w:tcW w:w="2500" w:type="pct"/>
          </w:tcPr>
          <w:p w14:paraId="61E91592" w14:textId="61A0874C" w:rsidR="00B8237E" w:rsidRPr="009267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926726" w:rsidRDefault="005C548A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926726" w14:paraId="6071A4AF" w14:textId="77777777" w:rsidTr="00801458">
        <w:tc>
          <w:tcPr>
            <w:tcW w:w="2500" w:type="pct"/>
          </w:tcPr>
          <w:p w14:paraId="329BC751" w14:textId="77777777" w:rsidR="00B8237E" w:rsidRPr="00926726" w:rsidRDefault="00B8237E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D3A4B90" w14:textId="77777777" w:rsidR="00B8237E" w:rsidRPr="00926726" w:rsidRDefault="005C548A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926726" w14:paraId="1E21AE74" w14:textId="77777777" w:rsidTr="00801458">
        <w:tc>
          <w:tcPr>
            <w:tcW w:w="2500" w:type="pct"/>
          </w:tcPr>
          <w:p w14:paraId="02C7B175" w14:textId="77777777" w:rsidR="00B8237E" w:rsidRPr="009267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1EF8DDA" w14:textId="77777777" w:rsidR="00B8237E" w:rsidRPr="00926726" w:rsidRDefault="005C548A" w:rsidP="00801458">
            <w:pPr>
              <w:rPr>
                <w:rFonts w:ascii="Times New Roman" w:hAnsi="Times New Roman" w:cs="Times New Roman"/>
              </w:rPr>
            </w:pPr>
            <w:r w:rsidRPr="0092672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92672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42711"/>
      <w:r w:rsidRPr="009267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26E76" w14:textId="77777777" w:rsidR="00C648C9" w:rsidRDefault="00C648C9" w:rsidP="00315CA6">
      <w:pPr>
        <w:spacing w:after="0" w:line="240" w:lineRule="auto"/>
      </w:pPr>
      <w:r>
        <w:separator/>
      </w:r>
    </w:p>
  </w:endnote>
  <w:endnote w:type="continuationSeparator" w:id="0">
    <w:p w14:paraId="0896CF2B" w14:textId="77777777" w:rsidR="00C648C9" w:rsidRDefault="00C648C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8C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D2F51" w14:textId="77777777" w:rsidR="00C648C9" w:rsidRDefault="00C648C9" w:rsidP="00315CA6">
      <w:pPr>
        <w:spacing w:after="0" w:line="240" w:lineRule="auto"/>
      </w:pPr>
      <w:r>
        <w:separator/>
      </w:r>
    </w:p>
  </w:footnote>
  <w:footnote w:type="continuationSeparator" w:id="0">
    <w:p w14:paraId="2E6D646D" w14:textId="77777777" w:rsidR="00C648C9" w:rsidRDefault="00C648C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18C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02A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6726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48C9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1%D0%B4%D0%B0%D0%B9%D1%86%D0%B8%D0%B5%D0%B2%D0%B0%20%D0%9B.%D0%96.%20%20%D0%9A%D0%BE%D0%BD%D1%82%D1%80%D0%BE%D0%BB%D1%8C,%20%D1%83%D1%87%D0%B5%D1%82%20%D0%B8%20%D0%B0%D1%83%D0%B4%D0%B8%D1%82%20%D0%B4%D0%B5%D1%8F%D1%82%D0%B5%D0%BB%D1%8C%D0%BD%D0%BE%D1%81%D1%82%D0%B8%20%D0%BE%D1%80%D0%B3%D0%B0%D0%BD%D0%B8%D0%B7%D0%B0%D1%86%D0%B8%D0%B8%20%D0%BD%D0%B0%20%D0%BC%D0%B5%D0%B6%D0%B4%D1%83%D0%BD%D0%B0%D1%80%D0%BE%D0%B4%D0%BD%D0%BE%D0%BC%20%D1%80%D1%8B%D0%BD%D0%BA%D0%B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23854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647725-D157-42ED-BFDF-21451A656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3537</Words>
  <Characters>20163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